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eastAsia="华文中宋"/>
          <w:bCs/>
          <w:sz w:val="36"/>
          <w:szCs w:val="36"/>
          <w:lang w:val="en-US" w:eastAsia="zh-CN"/>
        </w:rPr>
      </w:pPr>
      <w:r>
        <w:rPr>
          <w:rFonts w:eastAsia="华文中宋"/>
          <w:bCs/>
          <w:sz w:val="36"/>
          <w:szCs w:val="36"/>
        </w:rPr>
        <w:t>三月份</w:t>
      </w:r>
      <w:r>
        <w:rPr>
          <w:rFonts w:hint="eastAsia" w:eastAsia="华文中宋"/>
          <w:bCs/>
          <w:sz w:val="36"/>
          <w:szCs w:val="36"/>
          <w:lang w:val="en-US" w:eastAsia="zh-CN"/>
        </w:rPr>
        <w:t>研修活动记录</w:t>
      </w:r>
    </w:p>
    <w:p>
      <w:pPr>
        <w:spacing w:line="480" w:lineRule="exact"/>
        <w:jc w:val="center"/>
        <w:rPr>
          <w:rFonts w:eastAsia="华文中宋"/>
          <w:b/>
          <w:bCs/>
          <w:sz w:val="36"/>
          <w:szCs w:val="36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6" w:hRule="atLeast"/>
        </w:trPr>
        <w:tc>
          <w:tcPr>
            <w:tcW w:w="803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体育课篮球行进间运球研修活动记录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活动主题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篮球行进间运球技能提升与教学方法研讨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活动时间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t>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活动地点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val="en-US" w:eastAsia="zh-CN"/>
              </w:rPr>
              <w:t>羽毛球馆</w:t>
            </w:r>
            <w: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参与人员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体育教研组全体教师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记录人：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郑上兴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  <w:bookmarkStart w:id="1" w:name="_GoBack"/>
            <w:bookmarkStart w:id="0" w:name="OLE_LINK1"/>
            <w:r>
              <w:t xml:space="preserve">活动目标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1. 掌握篮球行进间运球的技术要领与教学方法。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2. 探讨如何针对不同水平学生设计分层训练方案。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3. 提升教师自身示范能力及课堂组织效率。   </w:t>
            </w:r>
            <w:bookmarkEnd w:id="0"/>
          </w:p>
          <w:bookmarkEnd w:id="1"/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---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活动流程记录  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0" w:leftChars="0" w:firstLine="0" w:firstLineChars="0"/>
            </w:pPr>
            <w:r>
              <w:rPr>
                <w:rFonts w:hint="eastAsia"/>
                <w:lang w:val="en-US" w:eastAsia="zh-CN"/>
              </w:rPr>
              <w:t>前期</w:t>
            </w:r>
            <w:r>
              <w:t>理论学习与问题梳理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0" w:leftChars="0" w:firstLine="0" w:firstLineChars="0"/>
            </w:pPr>
            <w:r>
              <w:t xml:space="preserve">1. 技术要点回顾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行进间运球的姿势：重心降低、抬头观察、手指手腕控球。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常见错误：运球过高、身体僵硬、护球意识不足。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2. 教学难点讨论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如何协调运球与跑动的节奏？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如何帮助学生克服“低头看球”的习惯？  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教学展示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0" w:leftChars="0" w:right="0" w:rightChars="0"/>
            </w:pPr>
            <w:r>
              <w:t xml:space="preserve">1. 基础动作示范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特邀教练演示行进间高低运球、体前变向、胯下运球等技巧。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强调“运球手跟随脚步节奏”的同步性。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963795" cy="3721735"/>
                  <wp:effectExtent l="0" t="0" r="8255" b="12065"/>
                  <wp:docPr id="9" name="图片 9" descr="94787e47d7debf5946c276f1dfa3f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4787e47d7debf5946c276f1dfa3f5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95" cy="372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2. 分组练习与互评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教师分组练习，互相观察并记录问题（如护球手位置、身体平衡等）。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通过慢动作回放视频分析动作细节。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963795" cy="3721735"/>
                  <wp:effectExtent l="0" t="0" r="8255" b="12065"/>
                  <wp:docPr id="8" name="图片 8" descr="5298ab9766aece1a442380f405f8ec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298ab9766aece1a442380f405f8ec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95" cy="372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三、教学方法研讨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1. 分层教学设计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初级：直线运球+障碍物绕行（强调控球稳定性）。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进阶：结合急停急起、变向突破（融入实战情境）。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2. 游戏化教学案例分享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“运球接力赛”：通过团队竞赛提升练习趣味性。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“听信号变向”：训练学生反应与控球能力。   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教学设计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0" w:leftChars="0" w:right="0" w:right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962525" cy="6503670"/>
                  <wp:effectExtent l="0" t="0" r="9525" b="11430"/>
                  <wp:docPr id="7" name="图片 7" descr="8519E244-14B7-44f3-9436-AD063F7F9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519E244-14B7-44f3-9436-AD063F7F95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650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  <w:r>
              <w:rPr>
                <w:rFonts w:hint="eastAsia"/>
                <w:lang w:val="en-US" w:eastAsia="zh-CN"/>
              </w:rPr>
              <w:t>五</w:t>
            </w:r>
            <w:r>
              <w:t xml:space="preserve">、课堂组织优化建议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1. 安全事项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场地布置：确保练习区域无杂物，分组间隔合理。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器材准备：备用篮球、标志桶、护具等。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2. 评价策略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过程性评价：关注学生进步而非单一技术达标。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学生互评：通过观察同伴动作加深理解。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活动总结与反思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1. 成果亮点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教师掌握了多种行进间运球的教学技巧。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提出“分阶段、重细节”的教学框架（如先慢后快、先徒手后持球）。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2. 改进方向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需加强教师对错误动作的即时纠正能力。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- 可引入更多信息化手段（如运动分析APP辅助教学）。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后续计划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1. 教师撰写个人教学案例，融入本次研修成果。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2. 组织校级篮球运球技能挑战赛，检验学生训练效果。 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3. 定期开展“同课异构”教研活动，优化教学策略。   </w:t>
            </w:r>
          </w:p>
          <w:p>
            <w:pPr>
              <w:jc w:val="left"/>
              <w:rPr>
                <w:rFonts w:hint="default"/>
                <w:b/>
                <w:bCs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177A9"/>
    <w:multiLevelType w:val="singleLevel"/>
    <w:tmpl w:val="066177A9"/>
    <w:lvl w:ilvl="0" w:tentative="0">
      <w:start w:val="1"/>
      <w:numFmt w:val="chineseCounting"/>
      <w:suff w:val="nothing"/>
      <w:lvlText w:val="%1、"/>
      <w:lvlJc w:val="left"/>
      <w:pPr>
        <w:ind w:left="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04249"/>
    <w:rsid w:val="7AB633B8"/>
    <w:rsid w:val="7FE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2025-05-28T00:47:00Z</dcterms:created>
  <dc:creator>Administrator</dc:creator>
  <cp:lastModifiedBy>Lenovo</cp:lastModifiedBy>
  <dcterms:modified xsi:type="dcterms:W3CDTF">2025-07-03T04:44:02Z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6725B29FCF9B478FB5B76E2D05BBAF13</vt:lpwstr>
  </property>
</Properties>
</file>