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2891" w:firstLineChars="1200"/>
        <w:jc w:val="both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穿越那些概念的迷雾</w:t>
      </w:r>
    </w:p>
    <w:p>
      <w:pPr>
        <w:spacing w:line="360" w:lineRule="auto"/>
        <w:ind w:firstLine="56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自新课标颁布以来，各种新的概念、名词不可谓不多。核心素养自不必说，诸如真实情境、学习任务、跨学科学习、项目化学习、学科实践、教—学评一致性、增值评价、表现性评价等等更是频频出现。这些概念的内涵究竟是什么？在日常的教学中经常是连蒙带猜。寒假读了《新课标关键词》一书，对其中的一些关键词有了些许新的认识。下面结合日常教学谈谈自己的学习体会。</w:t>
      </w:r>
    </w:p>
    <w:p>
      <w:pPr>
        <w:spacing w:line="360" w:lineRule="auto"/>
        <w:ind w:firstLine="56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关键词一：学习任务。之前经常把学习任务和学习活动傻傻分不清。书中指出，学习任务是一种活动，是一种实践活动。这里区别于一般的认识活动。认识活动一般是通过简单的知识传授的方式进行的。这样学到的知识是死的，不能在新的情境中加以运用。书中指出学习任务有六大要素——主体行为、预期结果、社会情境、时空情境、核心知识、育人价值。书中举例，“让学生回忆一本书的情节”只是一种发生的意识中的认识活动，不是任务。而“请你回忆并与同学分享书中的相关情节”就是一种任务。反观本人执教《江南春》中的几个学习任务，从这个角度来看，有些姑且可以称之为学习任务，有些也仅仅是认识活动，也不是真正的任务——</w:t>
      </w:r>
    </w:p>
    <w:p>
      <w:pPr>
        <w:spacing w:line="360" w:lineRule="auto"/>
        <w:ind w:firstLine="480" w:firstLineChars="200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任务一：千里莺啼绿映红，水村山郭酒旗风。请你好好赏析第一二句诗，结合你的所思所感在旁边做好批注。聚焦典型意象“莺”“绿”“红”思辨探究点评。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从学习任务的角度来看，这个任务有具体的主体行为——批注。有预期的结果，也就是思辨</w:t>
      </w:r>
      <w:r>
        <w:rPr>
          <w:sz w:val="24"/>
          <w:szCs w:val="24"/>
        </w:rPr>
        <w:t>“</w:t>
      </w:r>
      <w:r>
        <w:rPr>
          <w:rFonts w:hint="eastAsia"/>
          <w:sz w:val="24"/>
          <w:szCs w:val="24"/>
        </w:rPr>
        <w:t>莺</w:t>
      </w:r>
      <w:r>
        <w:rPr>
          <w:sz w:val="24"/>
          <w:szCs w:val="24"/>
        </w:rPr>
        <w:t>”“</w:t>
      </w:r>
      <w:r>
        <w:rPr>
          <w:rFonts w:hint="eastAsia"/>
          <w:sz w:val="24"/>
          <w:szCs w:val="24"/>
        </w:rPr>
        <w:t>绿</w:t>
      </w:r>
      <w:r>
        <w:rPr>
          <w:sz w:val="24"/>
          <w:szCs w:val="24"/>
        </w:rPr>
        <w:t>”“</w:t>
      </w:r>
      <w:r>
        <w:rPr>
          <w:rFonts w:hint="eastAsia"/>
          <w:sz w:val="24"/>
          <w:szCs w:val="24"/>
        </w:rPr>
        <w:t>红</w:t>
      </w:r>
      <w:r>
        <w:rPr>
          <w:sz w:val="24"/>
          <w:szCs w:val="24"/>
        </w:rPr>
        <w:t>”</w:t>
      </w:r>
      <w:r>
        <w:rPr>
          <w:rFonts w:hint="eastAsia"/>
          <w:sz w:val="24"/>
          <w:szCs w:val="24"/>
          <w:lang w:val="en-US" w:eastAsia="zh-CN"/>
        </w:rPr>
        <w:t>这三个意象的选择之妙。但是，从社会情境和时空情境的角度考量，缺乏交流、分工与互动。如果这个任务的表述和实施做些调整，也许会更加契合学习任务的真正内涵——</w:t>
      </w:r>
    </w:p>
    <w:p>
      <w:pPr>
        <w:spacing w:line="360" w:lineRule="auto"/>
        <w:ind w:firstLine="480" w:firstLineChars="200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</w:rPr>
        <w:t>任务一：千里莺啼绿映红，水村山郭酒旗风。请你好好赏析第一二句诗，结合你的所思所感在旁边做好批注。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小组讨论交流诗人为什么选</w:t>
      </w:r>
      <w:r>
        <w:rPr>
          <w:rFonts w:hint="eastAsia" w:ascii="楷体" w:hAnsi="楷体" w:eastAsia="楷体" w:cs="楷体"/>
          <w:sz w:val="24"/>
          <w:szCs w:val="24"/>
        </w:rPr>
        <w:t>“莺”“绿”“红”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这三个意象，并说说这样选择的好处？</w:t>
      </w:r>
    </w:p>
    <w:p>
      <w:pPr>
        <w:spacing w:line="360" w:lineRule="auto"/>
        <w:ind w:firstLine="480" w:firstLineChars="200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任务二：出示杨慎观点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：</w:t>
      </w:r>
      <w:r>
        <w:rPr>
          <w:rFonts w:hint="eastAsia" w:ascii="楷体" w:hAnsi="楷体" w:eastAsia="楷体" w:cs="楷体"/>
          <w:sz w:val="24"/>
          <w:szCs w:val="24"/>
        </w:rPr>
        <w:t>“千里莺啼，谁人听得？千里绿映红，谁人见得？若作十里，则莺啼绿红之景，村郭、楼台、僧寺、酒旗，皆在其中矣。对于这说法，你怎么看？小组合作探究。</w:t>
      </w:r>
    </w:p>
    <w:p>
      <w:pPr>
        <w:spacing w:line="360" w:lineRule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这个学习任务姑且还可以算得上是一个任务，因为有具体的主体行为——表达对杨慎观点的看法，而且需要进行小组合作探究，具备了社会情境和时空情境。在思辨探究的过程中，学生需要用到语文学科的核心知识——这是古诗的典型化的写法，对于六年级学生而言，还能说出这是运用了夸张的写法，意在凸显江南之大之广，处处莺歌燕舞桃红柳绿。而且，这个过程锻炼了孩子的思维能力。</w:t>
      </w:r>
    </w:p>
    <w:p>
      <w:pPr>
        <w:spacing w:line="360" w:lineRule="auto"/>
        <w:ind w:firstLine="48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关键词二：情境学习。新课标实施以来，再一次把情境学习提到了一个新的高度。特别是所谓的真实情境，更是被“真实”一词迷蒙了双眼，绕晕了教学。书中指出，教师在设计</w:t>
      </w:r>
      <w:r>
        <w:rPr>
          <w:rFonts w:hint="default"/>
          <w:sz w:val="24"/>
          <w:szCs w:val="24"/>
          <w:lang w:eastAsia="zh-CN"/>
        </w:rPr>
        <w:t>情境化课程时，可以根据教学设计过程和呈现形式的不同，蒋情景化课程划分为以下多种类型：符号类情景化课程、模拟社会生活场景类情境化课程、操作类情境化课程和</w:t>
      </w:r>
      <w:r>
        <w:rPr>
          <w:rFonts w:hint="eastAsia"/>
          <w:sz w:val="24"/>
          <w:szCs w:val="24"/>
          <w:lang w:val="en-US" w:eastAsia="zh-CN"/>
        </w:rPr>
        <w:t>基于技术支持的情境化课程等。实施情境必须要重视情境的真实性、丰富性、典型性。学科实践强调在真实情境下的问题解决。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诸如此类表述，但是究竟什么是真实？怎么界定真实？依旧是语焉不详。不免想到余琴老师在《</w:t>
      </w:r>
      <w:r>
        <w:rPr>
          <w:rFonts w:hint="eastAsia"/>
          <w:sz w:val="24"/>
          <w:szCs w:val="24"/>
        </w:rPr>
        <w:t>理解语文核心素养的要义与教学实施策略</w:t>
      </w:r>
      <w:r>
        <w:rPr>
          <w:rFonts w:hint="eastAsia"/>
          <w:sz w:val="24"/>
          <w:szCs w:val="24"/>
          <w:lang w:val="en-US" w:eastAsia="zh-CN"/>
        </w:rPr>
        <w:t>》一文中的表述：</w:t>
      </w:r>
      <w:r>
        <w:rPr>
          <w:rFonts w:hint="eastAsia"/>
          <w:sz w:val="24"/>
          <w:szCs w:val="24"/>
        </w:rPr>
        <w:t>语文学习不是将知识作为终点，而是借助知识学习，使学生形成核心素养，体现为学生在真实的语言运用情境中反映出来的语言能力及品质。</w:t>
      </w:r>
      <w:r>
        <w:rPr>
          <w:rFonts w:hint="eastAsia"/>
          <w:sz w:val="24"/>
          <w:szCs w:val="24"/>
          <w:lang w:val="en-US" w:eastAsia="zh-CN"/>
        </w:rPr>
        <w:t>我的理解是，语文学科索要强调的真实情境，应该是语言运用的情境应该是真实的，而不是某个学习任务一定是指向真实的生活内容，比如做出某一种物品以物化的成果外显出来。否则语文学科的学科特征就无法体现。毕竟语文是一门学习语言文字运用的综合性、实践性课程，它和科学、数学等学科是有区别的。</w:t>
      </w:r>
    </w:p>
    <w:p>
      <w:pPr>
        <w:spacing w:line="360" w:lineRule="auto"/>
        <w:ind w:firstLine="48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关键词二：项目化学习。新课标颁布以来，项目化学习可谓炙手可热。但是对于项目化学习究竟是什么？怎么做？一线老师听了众多专家的讲座后，仍旧是一头雾水。大体上都是要有“驱动性问题”，要“入项”“出项”，要有“成果展示”等等。以学科项目化学习为例，书中指出：高质量的学科项目化学习不仅是学习方式的变革，也是一种中观的单元设计，会涉及到学科项目目标、学科真实问题、学科实践、学习实践、学科项目成果、学习评价六个要素。学科实践的本质在于让学生“像学科专家一样”进行思考和探索，在解决学科真实问题中活学活用本学科的知识。反观上学期本人参与的一个学科项目化学习课例来看，其实对于学科教学和项目化学习的融合仍旧是欠缺的。</w:t>
      </w:r>
    </w:p>
    <w:p>
      <w:pPr>
        <w:spacing w:line="360" w:lineRule="auto"/>
        <w:ind w:firstLine="480" w:firstLineChars="200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无论是壮美磅礴的黄河，还是秀丽精致的江南，都是诗人笔下美丽的中国，是我们赖以生存的家园。</w:t>
      </w:r>
    </w:p>
    <w:p>
      <w:pPr>
        <w:spacing w:line="360" w:lineRule="auto"/>
        <w:ind w:firstLine="480" w:firstLineChars="200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1.出示单元篇章页。读单元导语，为什么编者把这两首诗放在这个单元？是的，</w:t>
      </w:r>
      <w:r>
        <w:rPr>
          <w:rFonts w:hint="eastAsia" w:ascii="楷体" w:hAnsi="楷体" w:eastAsia="楷体" w:cs="楷体"/>
          <w:sz w:val="24"/>
          <w:szCs w:val="24"/>
        </w:rPr>
        <w:t>毕竟诗人所处的朝代离我们已经很远了，当下的黄河、江南环境如何呢？</w:t>
      </w:r>
    </w:p>
    <w:p>
      <w:pPr>
        <w:spacing w:line="360" w:lineRule="auto"/>
        <w:rPr>
          <w:rFonts w:hint="eastAsia"/>
        </w:rPr>
      </w:pPr>
      <w:r>
        <w:rPr>
          <w:rFonts w:hint="eastAsia" w:ascii="楷体" w:hAnsi="楷体" w:eastAsia="楷体" w:cs="楷体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344805</wp:posOffset>
                </wp:positionV>
                <wp:extent cx="5373370" cy="2478405"/>
                <wp:effectExtent l="4445" t="4445" r="13335" b="12700"/>
                <wp:wrapSquare wrapText="bothSides"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3370" cy="2478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widowControl/>
                              <w:shd w:val="clear" w:color="auto" w:fill="FFFFFF"/>
                              <w:tabs>
                                <w:tab w:val="left" w:pos="1401"/>
                              </w:tabs>
                              <w:spacing w:line="360" w:lineRule="auto"/>
                              <w:ind w:firstLine="420" w:firstLineChars="200"/>
                              <w:jc w:val="left"/>
                              <w:rPr>
                                <w:rFonts w:hint="eastAsia" w:ascii="楷体" w:hAnsi="楷体" w:eastAsia="楷体" w:cs="楷体"/>
                                <w:color w:val="000000" w:themeColor="text1"/>
                                <w:kern w:val="0"/>
                                <w:sz w:val="2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color w:val="000000" w:themeColor="text1"/>
                                <w:kern w:val="0"/>
                                <w:sz w:val="2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无论是壮美磅礴的黄河，还是秀丽精致的江南，都是诗人笔下美丽的中国，是我们赖以生存的家园。</w:t>
                            </w:r>
                          </w:p>
                          <w:p>
                            <w:pPr>
                              <w:widowControl/>
                              <w:shd w:val="clear" w:color="auto" w:fill="FFFFFF"/>
                              <w:tabs>
                                <w:tab w:val="left" w:pos="1401"/>
                              </w:tabs>
                              <w:spacing w:line="360" w:lineRule="auto"/>
                              <w:ind w:firstLine="420" w:firstLineChars="200"/>
                              <w:jc w:val="left"/>
                              <w:rPr>
                                <w:rFonts w:hint="eastAsia" w:ascii="楷体" w:hAnsi="楷体" w:eastAsia="楷体" w:cs="楷体"/>
                                <w:color w:val="000000" w:themeColor="text1"/>
                                <w:kern w:val="0"/>
                                <w:sz w:val="2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color w:val="000000" w:themeColor="text1"/>
                                <w:kern w:val="0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1.出示单元篇章页。读单元导语，为什么编者把这两首诗放在这个单元？是的，</w:t>
                            </w:r>
                            <w:r>
                              <w:rPr>
                                <w:rFonts w:hint="eastAsia" w:ascii="楷体" w:hAnsi="楷体" w:eastAsia="楷体" w:cs="楷体"/>
                                <w:color w:val="000000" w:themeColor="text1"/>
                                <w:kern w:val="0"/>
                                <w:sz w:val="2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毕竟诗人所处的朝代离我们已经很远了，当下的黄河、江南环境如何呢？</w:t>
                            </w:r>
                          </w:p>
                          <w:p>
                            <w:pPr>
                              <w:widowControl/>
                              <w:shd w:val="clear" w:color="auto" w:fill="FFFFFF"/>
                              <w:tabs>
                                <w:tab w:val="left" w:pos="1401"/>
                              </w:tabs>
                              <w:spacing w:line="360" w:lineRule="auto"/>
                              <w:ind w:firstLine="422" w:firstLineChars="200"/>
                              <w:jc w:val="left"/>
                              <w:rPr>
                                <w:rFonts w:ascii="宋体" w:hAnsi="宋体" w:eastAsia="宋体" w:cs="宋体"/>
                                <w:color w:val="000000" w:themeColor="text1"/>
                                <w:kern w:val="0"/>
                                <w:sz w:val="2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b/>
                                <w:color w:val="000000" w:themeColor="text1"/>
                                <w:kern w:val="0"/>
                                <w:sz w:val="2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1.出示黄河、全国城市空气质量状况资料并交流阅读感受。</w:t>
                            </w:r>
                            <w:r>
                              <w:rPr>
                                <w:color w:val="000000" w:themeColor="text1"/>
                                <w:sz w:val="2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drawing>
                                <wp:inline distT="0" distB="0" distL="0" distR="0">
                                  <wp:extent cx="5420995" cy="2371090"/>
                                  <wp:effectExtent l="0" t="0" r="8255" b="10160"/>
                                  <wp:docPr id="3" name="图片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图片 3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rcRect l="19866" t="35653" r="21081" b="1680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442534" cy="238105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widowControl/>
                              <w:tabs>
                                <w:tab w:val="right" w:pos="8306"/>
                              </w:tabs>
                              <w:ind w:firstLine="2625" w:firstLineChars="1250"/>
                              <w:jc w:val="left"/>
                              <w:rPr>
                                <w:rFonts w:hint="eastAsia" w:ascii="楷体" w:hAnsi="楷体" w:eastAsia="楷体" w:cs="楷体"/>
                                <w:color w:val="000000" w:themeColor="text1"/>
                                <w:kern w:val="0"/>
                                <w:sz w:val="2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color w:val="000000" w:themeColor="text1"/>
                                <w:kern w:val="0"/>
                                <w:sz w:val="2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——数据来源于《2022中国生态环境状况公报》</w:t>
                            </w:r>
                            <w:r>
                              <w:rPr>
                                <w:rFonts w:hint="eastAsia" w:ascii="楷体" w:hAnsi="楷体" w:eastAsia="楷体" w:cs="楷体"/>
                                <w:color w:val="000000" w:themeColor="text1"/>
                                <w:kern w:val="0"/>
                                <w:sz w:val="2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ab/>
                            </w:r>
                          </w:p>
                          <w:p>
                            <w:pPr>
                              <w:widowControl/>
                              <w:tabs>
                                <w:tab w:val="right" w:pos="8306"/>
                              </w:tabs>
                              <w:jc w:val="left"/>
                              <w:rPr>
                                <w:rFonts w:hint="eastAsia" w:ascii="楷体" w:hAnsi="楷体" w:eastAsia="楷体" w:cs="楷体"/>
                                <w:color w:val="000000" w:themeColor="text1"/>
                                <w:kern w:val="0"/>
                                <w:sz w:val="2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color w:val="000000" w:themeColor="text1"/>
                                <w:kern w:val="0"/>
                                <w:sz w:val="2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 2.观看环保公益广告，聚焦驱动问题。我们的家园曾经是多么的美丽富饶。诗人们用诗意的语言向我们描绘了美丽的画卷</w:t>
                            </w:r>
                            <w:r>
                              <w:rPr>
                                <w:rFonts w:hint="eastAsia" w:ascii="楷体" w:hAnsi="楷体" w:eastAsia="楷体" w:cs="楷体"/>
                                <w:color w:val="000000" w:themeColor="text1"/>
                                <w:kern w:val="0"/>
                                <w:sz w:val="21"/>
                                <w:szCs w:val="21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。</w:t>
                            </w:r>
                            <w:r>
                              <w:rPr>
                                <w:rFonts w:hint="eastAsia" w:ascii="楷体" w:hAnsi="楷体" w:eastAsia="楷体" w:cs="楷体"/>
                                <w:color w:val="000000" w:themeColor="text1"/>
                                <w:kern w:val="0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这样的美景不能只留在古人的诗句中，更要留在我们的身边，留给我们的子孙后代？我们可以怎么做？</w:t>
                            </w:r>
                            <w:r>
                              <w:rPr>
                                <w:rFonts w:hint="eastAsia" w:ascii="楷体" w:hAnsi="楷体" w:eastAsia="楷体" w:cs="楷体"/>
                                <w:color w:val="000000" w:themeColor="text1"/>
                                <w:kern w:val="0"/>
                                <w:sz w:val="2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我们如何写一份环保倡议书？</w:t>
                            </w:r>
                          </w:p>
                          <w:p/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6" o:spid="_x0000_s1026" o:spt="202" type="#_x0000_t202" style="position:absolute;left:0pt;margin-left:-4.5pt;margin-top:27.15pt;height:195.15pt;width:423.1pt;mso-wrap-distance-bottom:3.6pt;mso-wrap-distance-left:9pt;mso-wrap-distance-right:9pt;mso-wrap-distance-top:3.6pt;z-index:251659264;mso-width-relative:margin;mso-height-relative:margin;mso-height-percent:200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">
                <v:path/>
                <v:fill focussize="0,0"/>
                <v:stroke joinstyle="miter"/>
                <v:imagedata o:title=""/>
                <o:lock v:ext="edit"/>
                <v:textbox style="mso-fit-shape-to-text:t;">
                  <w:txbxContent>
                    <w:p>
                      <w:pPr>
                        <w:widowControl/>
                        <w:shd w:val="clear" w:color="auto" w:fill="FFFFFF"/>
                        <w:tabs>
                          <w:tab w:val="left" w:pos="1401"/>
                        </w:tabs>
                        <w:spacing w:line="360" w:lineRule="auto"/>
                        <w:ind w:firstLine="420" w:firstLineChars="200"/>
                        <w:jc w:val="left"/>
                        <w:rPr>
                          <w:rFonts w:hint="eastAsia" w:ascii="楷体" w:hAnsi="楷体" w:eastAsia="楷体" w:cs="楷体"/>
                          <w:color w:val="000000" w:themeColor="text1"/>
                          <w:kern w:val="0"/>
                          <w:sz w:val="2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楷体" w:hAnsi="楷体" w:eastAsia="楷体" w:cs="楷体"/>
                          <w:color w:val="000000" w:themeColor="text1"/>
                          <w:kern w:val="0"/>
                          <w:sz w:val="2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无论是壮美磅礴的黄河，还是秀丽精致的江南，都是诗人笔下美丽的中国，是我们赖以生存的家园。</w:t>
                      </w:r>
                    </w:p>
                    <w:p>
                      <w:pPr>
                        <w:widowControl/>
                        <w:shd w:val="clear" w:color="auto" w:fill="FFFFFF"/>
                        <w:tabs>
                          <w:tab w:val="left" w:pos="1401"/>
                        </w:tabs>
                        <w:spacing w:line="360" w:lineRule="auto"/>
                        <w:ind w:firstLine="420" w:firstLineChars="200"/>
                        <w:jc w:val="left"/>
                        <w:rPr>
                          <w:rFonts w:hint="eastAsia" w:ascii="楷体" w:hAnsi="楷体" w:eastAsia="楷体" w:cs="楷体"/>
                          <w:color w:val="000000" w:themeColor="text1"/>
                          <w:kern w:val="0"/>
                          <w:sz w:val="2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楷体" w:hAnsi="楷体" w:eastAsia="楷体" w:cs="楷体"/>
                          <w:color w:val="000000" w:themeColor="text1"/>
                          <w:kern w:val="0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1.出示单元篇章页。读单元导语，为什么编者把这两首诗放在这个单元？是的，</w:t>
                      </w:r>
                      <w:r>
                        <w:rPr>
                          <w:rFonts w:hint="eastAsia" w:ascii="楷体" w:hAnsi="楷体" w:eastAsia="楷体" w:cs="楷体"/>
                          <w:color w:val="000000" w:themeColor="text1"/>
                          <w:kern w:val="0"/>
                          <w:sz w:val="2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毕竟诗人所处的朝代离我们已经很远了，当下的黄河、江南环境如何呢？</w:t>
                      </w:r>
                    </w:p>
                    <w:p>
                      <w:pPr>
                        <w:widowControl/>
                        <w:shd w:val="clear" w:color="auto" w:fill="FFFFFF"/>
                        <w:tabs>
                          <w:tab w:val="left" w:pos="1401"/>
                        </w:tabs>
                        <w:spacing w:line="360" w:lineRule="auto"/>
                        <w:ind w:firstLine="422" w:firstLineChars="200"/>
                        <w:jc w:val="left"/>
                        <w:rPr>
                          <w:rFonts w:ascii="宋体" w:hAnsi="宋体" w:eastAsia="宋体" w:cs="宋体"/>
                          <w:color w:val="000000" w:themeColor="text1"/>
                          <w:kern w:val="0"/>
                          <w:sz w:val="2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楷体" w:hAnsi="楷体" w:eastAsia="楷体" w:cs="楷体"/>
                          <w:b/>
                          <w:color w:val="000000" w:themeColor="text1"/>
                          <w:kern w:val="0"/>
                          <w:sz w:val="2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1.出示黄河、全国城市空气质量状况资料并交流阅读感受。</w:t>
                      </w:r>
                      <w:r>
                        <w:rPr>
                          <w:color w:val="000000" w:themeColor="text1"/>
                          <w:sz w:val="2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drawing>
                          <wp:inline distT="0" distB="0" distL="0" distR="0">
                            <wp:extent cx="5420995" cy="2371090"/>
                            <wp:effectExtent l="0" t="0" r="8255" b="10160"/>
                            <wp:docPr id="3" name="图片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图片 3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4"/>
                                    <a:srcRect l="19866" t="35653" r="21081" b="1680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442534" cy="2381053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widowControl/>
                        <w:tabs>
                          <w:tab w:val="right" w:pos="8306"/>
                        </w:tabs>
                        <w:ind w:firstLine="2625" w:firstLineChars="1250"/>
                        <w:jc w:val="left"/>
                        <w:rPr>
                          <w:rFonts w:hint="eastAsia" w:ascii="楷体" w:hAnsi="楷体" w:eastAsia="楷体" w:cs="楷体"/>
                          <w:color w:val="000000" w:themeColor="text1"/>
                          <w:kern w:val="0"/>
                          <w:sz w:val="2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楷体" w:hAnsi="楷体" w:eastAsia="楷体" w:cs="楷体"/>
                          <w:color w:val="000000" w:themeColor="text1"/>
                          <w:kern w:val="0"/>
                          <w:sz w:val="2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——数据来源于《2022中国生态环境状况公报》</w:t>
                      </w:r>
                      <w:r>
                        <w:rPr>
                          <w:rFonts w:hint="eastAsia" w:ascii="楷体" w:hAnsi="楷体" w:eastAsia="楷体" w:cs="楷体"/>
                          <w:color w:val="000000" w:themeColor="text1"/>
                          <w:kern w:val="0"/>
                          <w:sz w:val="2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</w:p>
                    <w:p>
                      <w:pPr>
                        <w:widowControl/>
                        <w:tabs>
                          <w:tab w:val="right" w:pos="8306"/>
                        </w:tabs>
                        <w:jc w:val="left"/>
                        <w:rPr>
                          <w:rFonts w:hint="eastAsia" w:ascii="楷体" w:hAnsi="楷体" w:eastAsia="楷体" w:cs="楷体"/>
                          <w:color w:val="000000" w:themeColor="text1"/>
                          <w:kern w:val="0"/>
                          <w:sz w:val="2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楷体" w:hAnsi="楷体" w:eastAsia="楷体" w:cs="楷体"/>
                          <w:color w:val="000000" w:themeColor="text1"/>
                          <w:kern w:val="0"/>
                          <w:sz w:val="2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 2.观看环保公益广告，聚焦驱动问题。我们的家园曾经是多么的美丽富饶。诗人们用诗意的语言向我们描绘了美丽的画卷</w:t>
                      </w:r>
                      <w:r>
                        <w:rPr>
                          <w:rFonts w:hint="eastAsia" w:ascii="楷体" w:hAnsi="楷体" w:eastAsia="楷体" w:cs="楷体"/>
                          <w:color w:val="000000" w:themeColor="text1"/>
                          <w:kern w:val="0"/>
                          <w:sz w:val="21"/>
                          <w:szCs w:val="21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。</w:t>
                      </w:r>
                      <w:r>
                        <w:rPr>
                          <w:rFonts w:hint="eastAsia" w:ascii="楷体" w:hAnsi="楷体" w:eastAsia="楷体" w:cs="楷体"/>
                          <w:color w:val="000000" w:themeColor="text1"/>
                          <w:kern w:val="0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这样的美景不能只留在古人的诗句中，更要留在我们的身边，留给我们的子孙后代？我们可以怎么做？</w:t>
                      </w:r>
                      <w:r>
                        <w:rPr>
                          <w:rFonts w:hint="eastAsia" w:ascii="楷体" w:hAnsi="楷体" w:eastAsia="楷体" w:cs="楷体"/>
                          <w:color w:val="000000" w:themeColor="text1"/>
                          <w:kern w:val="0"/>
                          <w:sz w:val="2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我们如何写一份环保倡议书？</w:t>
                      </w:r>
                    </w:p>
                    <w:p/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 w:ascii="楷体" w:hAnsi="楷体" w:eastAsia="楷体" w:cs="楷体"/>
          <w:sz w:val="24"/>
          <w:szCs w:val="24"/>
        </w:rPr>
        <w:t>1.出示黄河、全国城市空气质量状况资料并交流阅读感受。</w:t>
      </w:r>
      <w:r>
        <w:rPr>
          <w:rFonts w:hint="eastAsia"/>
        </w:rPr>
        <w:drawing>
          <wp:inline distT="0" distB="0" distL="0" distR="0">
            <wp:extent cx="5420995" cy="237109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rcRect l="19866" t="35653" r="21081" b="16809"/>
                    <a:stretch>
                      <a:fillRect/>
                    </a:stretch>
                  </pic:blipFill>
                  <pic:spPr>
                    <a:xfrm>
                      <a:off x="0" y="0"/>
                      <a:ext cx="5442534" cy="2381053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3360" w:firstLineChars="1400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——数据来源于《2022中国生态环境状况公报》</w:t>
      </w:r>
      <w:r>
        <w:rPr>
          <w:rFonts w:hint="eastAsia" w:ascii="楷体" w:hAnsi="楷体" w:eastAsia="楷体" w:cs="楷体"/>
          <w:sz w:val="24"/>
          <w:szCs w:val="24"/>
        </w:rPr>
        <w:tab/>
      </w:r>
    </w:p>
    <w:p>
      <w:pPr>
        <w:numPr>
          <w:ilvl w:val="0"/>
          <w:numId w:val="1"/>
        </w:numPr>
        <w:spacing w:line="360" w:lineRule="auto"/>
        <w:ind w:left="240" w:leftChars="0" w:firstLine="0" w:firstLineChars="0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观看环保公益广告，聚焦驱动问题。我们的家园曾经是多么的美丽富饶。诗人们用诗意的语言向我们描绘了美丽的画卷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。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这样的美景不能只留在古人的诗句中，更要留在我们的身边，留给我们的子孙后代？我们可以怎么做？</w:t>
      </w:r>
      <w:r>
        <w:rPr>
          <w:rFonts w:hint="eastAsia" w:ascii="楷体" w:hAnsi="楷体" w:eastAsia="楷体" w:cs="楷体"/>
          <w:sz w:val="24"/>
          <w:szCs w:val="24"/>
        </w:rPr>
        <w:t>我们如何写一份环保倡议书？</w:t>
      </w:r>
    </w:p>
    <w:p>
      <w:pPr>
        <w:numPr>
          <w:numId w:val="0"/>
        </w:numPr>
        <w:spacing w:line="360" w:lineRule="auto"/>
        <w:ind w:firstLine="720" w:firstLineChars="3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作为一堂入项课，尽管提出了驱动性问题：</w:t>
      </w:r>
      <w:r>
        <w:rPr>
          <w:rFonts w:hint="eastAsia" w:ascii="宋体" w:hAnsi="宋体" w:eastAsia="宋体" w:cs="宋体"/>
          <w:sz w:val="24"/>
          <w:szCs w:val="24"/>
        </w:rPr>
        <w:t>我们如何写一份环保倡议书？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但是，作为一堂古诗课，从古代到当下，听课老师也觉得就是两张皮。古诗教学套上了一个项目化学习的外衣。这样的嫁接让人感觉很奇怪。</w:t>
      </w:r>
    </w:p>
    <w:p>
      <w:pPr>
        <w:numPr>
          <w:numId w:val="0"/>
        </w:numPr>
        <w:spacing w:line="360" w:lineRule="auto"/>
        <w:ind w:firstLine="720" w:firstLineChars="300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numPr>
          <w:numId w:val="0"/>
        </w:numPr>
        <w:spacing w:line="360" w:lineRule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双新背景下，各种各样的新概念、新名词可谓乱花渐欲迷人眼。如何真正将这个新概念、关键词落实到教学中，真正为提升学生的核心素养服务，真正到实现学科育人的目标？这些概念、关键词阐述的理念确实是能够为培育时代新人提供方向和指南。但是，如何落地，不仅仅是纸上谈兵，或者被概念遮蔽，还是需要专家们提供更多的实践样例。否则，作为学校、教师在实施的时候还是众说纷纭、莫衷一是。</w:t>
      </w:r>
    </w:p>
    <w:p>
      <w:pPr>
        <w:spacing w:line="360" w:lineRule="auto"/>
        <w:rPr>
          <w:rFonts w:hint="eastAsia"/>
          <w:lang w:val="en-US" w:eastAsia="zh-CN"/>
        </w:rPr>
      </w:pPr>
      <w:bookmarkStart w:id="0" w:name="_GoBack"/>
      <w:bookmarkEnd w:id="0"/>
    </w:p>
    <w:p>
      <w:pPr>
        <w:spacing w:line="360" w:lineRule="auto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159629F"/>
    <w:multiLevelType w:val="singleLevel"/>
    <w:tmpl w:val="2159629F"/>
    <w:lvl w:ilvl="0" w:tentative="0">
      <w:start w:val="2"/>
      <w:numFmt w:val="decimal"/>
      <w:lvlText w:val="%1."/>
      <w:lvlJc w:val="left"/>
      <w:pPr>
        <w:tabs>
          <w:tab w:val="left" w:pos="312"/>
        </w:tabs>
        <w:ind w:left="24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hYzY3NTIxODJmYTcwMDA5ODYxYWVjMWE0MzNiMTIifQ=="/>
  </w:docVars>
  <w:rsids>
    <w:rsidRoot w:val="2F4531ED"/>
    <w:rsid w:val="03B24C65"/>
    <w:rsid w:val="07334AD9"/>
    <w:rsid w:val="0DF77E44"/>
    <w:rsid w:val="0EF83E74"/>
    <w:rsid w:val="0F7B6853"/>
    <w:rsid w:val="1A8E38DF"/>
    <w:rsid w:val="1AD35795"/>
    <w:rsid w:val="21BC6F83"/>
    <w:rsid w:val="274517C9"/>
    <w:rsid w:val="2A557F75"/>
    <w:rsid w:val="2D5A795C"/>
    <w:rsid w:val="2F4531ED"/>
    <w:rsid w:val="3A3A2CE3"/>
    <w:rsid w:val="3AAB598F"/>
    <w:rsid w:val="45280308"/>
    <w:rsid w:val="58A75590"/>
    <w:rsid w:val="5DB46785"/>
    <w:rsid w:val="5FEF1CF6"/>
    <w:rsid w:val="6C2E3BA6"/>
    <w:rsid w:val="6E11552E"/>
    <w:rsid w:val="72E5589D"/>
    <w:rsid w:val="751F6782"/>
    <w:rsid w:val="7DA94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2024-02-22T11:48:00Z</dcterms:created>
  <dc:creator>方卫成</dc:creator>
  <cp:lastModifiedBy>方卫成</cp:lastModifiedBy>
  <dcterms:modified xsi:type="dcterms:W3CDTF">2024-02-22T14:19:15Z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B46B56F91D0047B1AD6DAC47D0F65C75_11</vt:lpwstr>
  </property>
</Properties>
</file>