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7C9" w:rsidRPr="00B5106C" w:rsidRDefault="004150F1">
      <w:pPr>
        <w:spacing w:line="360" w:lineRule="auto"/>
        <w:jc w:val="center"/>
        <w:rPr>
          <w:b/>
          <w:sz w:val="28"/>
          <w:szCs w:val="28"/>
          <w:lang w:eastAsia="zh-Hans"/>
        </w:rPr>
      </w:pPr>
      <w:r w:rsidRPr="00B5106C">
        <w:rPr>
          <w:rFonts w:hint="eastAsia"/>
          <w:b/>
          <w:sz w:val="28"/>
          <w:szCs w:val="28"/>
          <w:lang w:eastAsia="zh-Hans"/>
        </w:rPr>
        <w:t>观</w:t>
      </w:r>
      <w:r w:rsidRPr="00B5106C">
        <w:rPr>
          <w:b/>
          <w:sz w:val="28"/>
          <w:szCs w:val="28"/>
          <w:lang w:eastAsia="zh-Hans"/>
        </w:rPr>
        <w:t>2021</w:t>
      </w:r>
      <w:r w:rsidRPr="00B5106C">
        <w:rPr>
          <w:rFonts w:hint="eastAsia"/>
          <w:b/>
          <w:sz w:val="28"/>
          <w:szCs w:val="28"/>
          <w:lang w:eastAsia="zh-Hans"/>
        </w:rPr>
        <w:t>年度市小学信息优质课一等奖课例有感</w:t>
      </w:r>
    </w:p>
    <w:p w:rsidR="004E57C9" w:rsidRDefault="004150F1">
      <w:pPr>
        <w:spacing w:line="360" w:lineRule="auto"/>
        <w:jc w:val="center"/>
        <w:rPr>
          <w:sz w:val="24"/>
        </w:rPr>
      </w:pPr>
      <w:r>
        <w:rPr>
          <w:rFonts w:hint="eastAsia"/>
          <w:szCs w:val="21"/>
          <w:lang w:eastAsia="zh-Hans"/>
        </w:rPr>
        <w:t>杭州市</w:t>
      </w:r>
      <w:r w:rsidR="003205F3">
        <w:rPr>
          <w:rFonts w:hint="eastAsia"/>
          <w:szCs w:val="21"/>
          <w:lang w:eastAsia="zh-Hans"/>
        </w:rPr>
        <w:t>澎雅小学</w:t>
      </w:r>
      <w:r>
        <w:rPr>
          <w:szCs w:val="21"/>
          <w:lang w:eastAsia="zh-Hans"/>
        </w:rPr>
        <w:t xml:space="preserve">  </w:t>
      </w:r>
      <w:r w:rsidR="003205F3">
        <w:rPr>
          <w:rFonts w:hint="eastAsia"/>
          <w:szCs w:val="21"/>
          <w:lang w:eastAsia="zh-Hans"/>
        </w:rPr>
        <w:t>王泽宇</w:t>
      </w:r>
    </w:p>
    <w:p w:rsidR="004E57C9" w:rsidRPr="00551A7E" w:rsidRDefault="004150F1">
      <w:pPr>
        <w:spacing w:line="360" w:lineRule="auto"/>
        <w:jc w:val="left"/>
        <w:rPr>
          <w:b/>
          <w:szCs w:val="21"/>
          <w:lang w:eastAsia="zh-Hans"/>
        </w:rPr>
      </w:pPr>
      <w:r w:rsidRPr="00551A7E">
        <w:rPr>
          <w:b/>
          <w:szCs w:val="21"/>
          <w:lang w:eastAsia="zh-Hans"/>
        </w:rPr>
        <w:t>《</w:t>
      </w:r>
      <w:r w:rsidRPr="00551A7E">
        <w:rPr>
          <w:rFonts w:hint="eastAsia"/>
          <w:b/>
          <w:szCs w:val="21"/>
          <w:lang w:eastAsia="zh-Hans"/>
        </w:rPr>
        <w:t>人脸识别</w:t>
      </w:r>
      <w:r w:rsidRPr="00551A7E">
        <w:rPr>
          <w:b/>
          <w:szCs w:val="21"/>
          <w:lang w:eastAsia="zh-Hans"/>
        </w:rPr>
        <w:t>》</w:t>
      </w:r>
      <w:r w:rsidR="00690A09" w:rsidRPr="00551A7E">
        <w:rPr>
          <w:rFonts w:hint="eastAsia"/>
          <w:b/>
          <w:szCs w:val="21"/>
          <w:lang w:eastAsia="zh-Hans"/>
        </w:rPr>
        <w:t>金高苑</w:t>
      </w:r>
    </w:p>
    <w:p w:rsidR="004E57C9" w:rsidRDefault="005F41E1">
      <w:pPr>
        <w:spacing w:line="360" w:lineRule="auto"/>
        <w:ind w:firstLine="420"/>
        <w:jc w:val="left"/>
        <w:rPr>
          <w:szCs w:val="21"/>
        </w:rPr>
      </w:pPr>
      <w:r>
        <w:rPr>
          <w:rFonts w:hint="eastAsia"/>
          <w:szCs w:val="21"/>
          <w:lang w:eastAsia="zh-Hans"/>
        </w:rPr>
        <w:t>金老师的课十分自然流畅，循循善诱，知识点的推进缓缓深入，让听者可以毫不费力地思考和理解。我认为这是因为金老师的课堂是真正立足于“人是如何学习的”设计理念，采用理解为先的教学设计，符合学生的认知规律。比如，课堂从“人是怎样辨认人脸的”逐步导入，从现实生活的实际体验迁移到新的知识点</w:t>
      </w:r>
      <w:r w:rsidR="00293E9C">
        <w:rPr>
          <w:rFonts w:hint="eastAsia"/>
          <w:szCs w:val="21"/>
          <w:lang w:eastAsia="zh-Hans"/>
        </w:rPr>
        <w:t>。人工智能识别人脸的步骤与人识别的步骤对应起来，</w:t>
      </w:r>
      <w:r>
        <w:rPr>
          <w:rFonts w:hint="eastAsia"/>
          <w:szCs w:val="21"/>
          <w:lang w:eastAsia="zh-Hans"/>
        </w:rPr>
        <w:t>让学生能更好地理解人脸识别的运作过程，反过来也加深了学生对于</w:t>
      </w:r>
      <w:r w:rsidR="00CD5604">
        <w:rPr>
          <w:rFonts w:hint="eastAsia"/>
          <w:szCs w:val="21"/>
          <w:lang w:eastAsia="zh-Hans"/>
        </w:rPr>
        <w:t>“</w:t>
      </w:r>
      <w:r>
        <w:rPr>
          <w:rFonts w:hint="eastAsia"/>
          <w:szCs w:val="21"/>
          <w:lang w:eastAsia="zh-Hans"/>
        </w:rPr>
        <w:t>人工智能的</w:t>
      </w:r>
      <w:r w:rsidR="008E13B9">
        <w:rPr>
          <w:rFonts w:hint="eastAsia"/>
          <w:szCs w:val="21"/>
          <w:lang w:eastAsia="zh-Hans"/>
        </w:rPr>
        <w:t>运作模式</w:t>
      </w:r>
      <w:r>
        <w:rPr>
          <w:rFonts w:hint="eastAsia"/>
          <w:szCs w:val="21"/>
          <w:lang w:eastAsia="zh-Hans"/>
        </w:rPr>
        <w:t>是模仿人类思维方式</w:t>
      </w:r>
      <w:r w:rsidR="00CD5604">
        <w:rPr>
          <w:rFonts w:hint="eastAsia"/>
          <w:szCs w:val="21"/>
          <w:lang w:eastAsia="zh-Hans"/>
        </w:rPr>
        <w:t>”</w:t>
      </w:r>
      <w:r>
        <w:rPr>
          <w:rFonts w:hint="eastAsia"/>
          <w:szCs w:val="21"/>
          <w:lang w:eastAsia="zh-Hans"/>
        </w:rPr>
        <w:t>的印象，对大单元“人工智能”的理解更加深入。</w:t>
      </w:r>
      <w:r w:rsidR="00293E9C">
        <w:rPr>
          <w:rFonts w:hint="eastAsia"/>
          <w:szCs w:val="21"/>
          <w:lang w:eastAsia="zh-Hans"/>
        </w:rPr>
        <w:t>在讨论了人工智能强大应用之后，又冷静反思：这项技术会被滥用吗？从多维的角度看待问题，激发学生的思辨精神，提升了信息安全意识和信息社会责任。同时，金老师特别注重让学生“用自己的话概括”习得的知识，在学生用自己的方式将理解表达出来时，其实已经对知识进行了二次加工、抽象和整合，这样，对知识</w:t>
      </w:r>
      <w:r w:rsidR="00293E9C">
        <w:rPr>
          <w:rFonts w:hint="eastAsia"/>
          <w:szCs w:val="21"/>
        </w:rPr>
        <w:t>的认知水平就从简单的记忆背诵，上升到了深层理解的层面。本课的人脸识别</w:t>
      </w:r>
      <w:proofErr w:type="gramStart"/>
      <w:r w:rsidR="00293E9C">
        <w:rPr>
          <w:rFonts w:hint="eastAsia"/>
          <w:szCs w:val="21"/>
        </w:rPr>
        <w:t>和之前</w:t>
      </w:r>
      <w:proofErr w:type="gramEnd"/>
      <w:r w:rsidR="00293E9C">
        <w:rPr>
          <w:rFonts w:hint="eastAsia"/>
          <w:szCs w:val="21"/>
        </w:rPr>
        <w:t>所学过的文本识别、没有学过的物体识别放在一起比对，带领学生从特殊到一般，强化了提取关键信息和抽象概括的能力。短短的四十分钟课堂，</w:t>
      </w:r>
      <w:r w:rsidR="00745F96">
        <w:rPr>
          <w:rFonts w:hint="eastAsia"/>
          <w:szCs w:val="21"/>
        </w:rPr>
        <w:t>不仅</w:t>
      </w:r>
      <w:r w:rsidR="00523B81">
        <w:rPr>
          <w:rFonts w:hint="eastAsia"/>
          <w:szCs w:val="21"/>
        </w:rPr>
        <w:t>充分落实</w:t>
      </w:r>
      <w:r w:rsidR="00745F96">
        <w:rPr>
          <w:rFonts w:hint="eastAsia"/>
          <w:szCs w:val="21"/>
        </w:rPr>
        <w:t>了学习目标</w:t>
      </w:r>
      <w:r w:rsidR="00293E9C">
        <w:rPr>
          <w:rFonts w:hint="eastAsia"/>
          <w:szCs w:val="21"/>
        </w:rPr>
        <w:t>，信息技术学科的核心素养也如同</w:t>
      </w:r>
      <w:proofErr w:type="gramStart"/>
      <w:r w:rsidR="00293E9C">
        <w:rPr>
          <w:rFonts w:hint="eastAsia"/>
          <w:szCs w:val="21"/>
        </w:rPr>
        <w:t>涓流般</w:t>
      </w:r>
      <w:proofErr w:type="gramEnd"/>
      <w:r w:rsidR="00293E9C">
        <w:rPr>
          <w:rFonts w:hint="eastAsia"/>
          <w:szCs w:val="21"/>
        </w:rPr>
        <w:t>缓缓浸润了</w:t>
      </w:r>
      <w:r w:rsidR="00745F96">
        <w:rPr>
          <w:rFonts w:hint="eastAsia"/>
          <w:szCs w:val="21"/>
        </w:rPr>
        <w:t>学生的心灵。</w:t>
      </w:r>
    </w:p>
    <w:p w:rsidR="00551A7E" w:rsidRDefault="00551A7E" w:rsidP="006F7870">
      <w:pPr>
        <w:spacing w:line="360" w:lineRule="auto"/>
        <w:jc w:val="center"/>
        <w:rPr>
          <w:szCs w:val="21"/>
          <w:lang w:eastAsia="zh-Hans"/>
        </w:rPr>
      </w:pPr>
      <w:r>
        <w:rPr>
          <w:noProof/>
          <w:szCs w:val="21"/>
        </w:rPr>
        <w:drawing>
          <wp:inline distT="0" distB="0" distL="0" distR="0">
            <wp:extent cx="3646550" cy="4864797"/>
            <wp:effectExtent l="317" t="0" r="0" b="0"/>
            <wp:docPr id="1" name="图片 1" descr="C:\Users\Lenovo\AppData\Local\Temp\WeChat Files\5d000c9e68f7903ed3012cd0d638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5d000c9e68f7903ed3012cd0d638a2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7038" cy="48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7E" w:rsidRDefault="00551A7E">
      <w:pPr>
        <w:widowControl/>
        <w:jc w:val="left"/>
        <w:rPr>
          <w:szCs w:val="21"/>
          <w:lang w:eastAsia="zh-Hans"/>
        </w:rPr>
      </w:pPr>
      <w:r>
        <w:rPr>
          <w:szCs w:val="21"/>
          <w:lang w:eastAsia="zh-Hans"/>
        </w:rPr>
        <w:br w:type="page"/>
      </w:r>
    </w:p>
    <w:p w:rsidR="004E57C9" w:rsidRPr="00551A7E" w:rsidRDefault="004150F1">
      <w:pPr>
        <w:spacing w:line="360" w:lineRule="auto"/>
        <w:jc w:val="left"/>
        <w:rPr>
          <w:b/>
          <w:szCs w:val="21"/>
          <w:lang w:eastAsia="zh-Hans"/>
        </w:rPr>
      </w:pPr>
      <w:r w:rsidRPr="00551A7E">
        <w:rPr>
          <w:b/>
          <w:szCs w:val="21"/>
          <w:lang w:eastAsia="zh-Hans"/>
        </w:rPr>
        <w:lastRenderedPageBreak/>
        <w:t>《</w:t>
      </w:r>
      <w:r w:rsidRPr="00551A7E">
        <w:rPr>
          <w:rFonts w:hint="eastAsia"/>
          <w:b/>
          <w:szCs w:val="21"/>
          <w:lang w:eastAsia="zh-Hans"/>
        </w:rPr>
        <w:t>人脸识别</w:t>
      </w:r>
      <w:r w:rsidRPr="00551A7E">
        <w:rPr>
          <w:b/>
          <w:szCs w:val="21"/>
          <w:lang w:eastAsia="zh-Hans"/>
        </w:rPr>
        <w:t>》</w:t>
      </w:r>
      <w:r w:rsidR="00690A09" w:rsidRPr="00551A7E">
        <w:rPr>
          <w:rFonts w:hint="eastAsia"/>
          <w:b/>
          <w:szCs w:val="21"/>
          <w:lang w:eastAsia="zh-Hans"/>
        </w:rPr>
        <w:t>孟旭东</w:t>
      </w:r>
    </w:p>
    <w:p w:rsidR="00112E9A" w:rsidRDefault="00112E9A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孟老师的课堂风格活泼有趣，让学生在乐趣和极高的积极性中投入学习。令我印象颇深的一个片段就是在实践人脸识别应用时，一位学生讲到他采用人脸识别检测出他的情绪是开心。孟老师说，那你开心吗？学生说，开心。能体会到学生在课堂上发自内心的快乐，这种快乐不仅是幽默轻松的课堂氛围给予的，更是在课上能学到很多知识的快乐，是发自内心的认知内驱力的满足。孟老师对课堂节奏的把握十分游刃有余，课堂的结构合理，不浪费多余的时间去机械地记忆事实性概念，而将更多的时间留给学生亲自实践操作，在实践中生成自己的理解。在实践的过程中，孟老师给予了大量的对比试验，让学生自己去发现问题、提出猜想、验证猜想、得出解答，</w:t>
      </w:r>
      <w:r w:rsidR="00590A27">
        <w:rPr>
          <w:rFonts w:hint="eastAsia"/>
          <w:szCs w:val="21"/>
        </w:rPr>
        <w:t>这样的亲身体验让学生能够深度卷入学习过程</w:t>
      </w:r>
      <w:r>
        <w:rPr>
          <w:rFonts w:hint="eastAsia"/>
          <w:szCs w:val="21"/>
        </w:rPr>
        <w:t>，不断地满足自己的求知欲，</w:t>
      </w:r>
      <w:r w:rsidR="00590A27">
        <w:rPr>
          <w:rFonts w:hint="eastAsia"/>
          <w:szCs w:val="21"/>
        </w:rPr>
        <w:t>对知识的认知和理解不断深入。学生在这过程中展现出的对技术的好奇、对知识的探求令我深受触动，也令我学到许多，课堂本就应该如此在快乐中学习，将更多体验的机会和时间留给学生。</w:t>
      </w:r>
    </w:p>
    <w:p w:rsidR="00551A7E" w:rsidRDefault="00551A7E" w:rsidP="006F7870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861226" cy="5151192"/>
            <wp:effectExtent l="2540" t="0" r="8890" b="8890"/>
            <wp:docPr id="2" name="图片 2" descr="C:\Users\Lenovo\AppData\Local\Temp\WeChat Files\3ba4e45364bf74a0b23efa403a2a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3ba4e45364bf74a0b23efa403a2a4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2082" cy="51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7E" w:rsidRDefault="00551A7E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4E57C9" w:rsidRPr="00551A7E" w:rsidRDefault="004150F1">
      <w:pPr>
        <w:spacing w:line="360" w:lineRule="auto"/>
        <w:jc w:val="left"/>
        <w:rPr>
          <w:b/>
          <w:szCs w:val="21"/>
          <w:lang w:eastAsia="zh-Hans"/>
        </w:rPr>
      </w:pPr>
      <w:r w:rsidRPr="00551A7E">
        <w:rPr>
          <w:b/>
          <w:szCs w:val="21"/>
          <w:lang w:eastAsia="zh-Hans"/>
        </w:rPr>
        <w:lastRenderedPageBreak/>
        <w:t>《</w:t>
      </w:r>
      <w:r w:rsidRPr="00551A7E">
        <w:rPr>
          <w:rFonts w:hint="eastAsia"/>
          <w:b/>
          <w:szCs w:val="21"/>
          <w:lang w:eastAsia="zh-Hans"/>
        </w:rPr>
        <w:t>用图表呈现数据</w:t>
      </w:r>
      <w:r w:rsidRPr="00551A7E">
        <w:rPr>
          <w:b/>
          <w:szCs w:val="21"/>
          <w:lang w:eastAsia="zh-Hans"/>
        </w:rPr>
        <w:t>》</w:t>
      </w:r>
      <w:r w:rsidR="00690A09" w:rsidRPr="00551A7E">
        <w:rPr>
          <w:rFonts w:hint="eastAsia"/>
          <w:b/>
          <w:szCs w:val="21"/>
          <w:lang w:eastAsia="zh-Hans"/>
        </w:rPr>
        <w:t>陈菁菁</w:t>
      </w:r>
    </w:p>
    <w:p w:rsidR="004E57C9" w:rsidRDefault="008D255A" w:rsidP="002E6FE3">
      <w:pPr>
        <w:spacing w:line="360" w:lineRule="auto"/>
        <w:ind w:firstLine="420"/>
        <w:jc w:val="left"/>
        <w:rPr>
          <w:szCs w:val="21"/>
        </w:rPr>
      </w:pPr>
      <w:r>
        <w:rPr>
          <w:rFonts w:hint="eastAsia"/>
          <w:szCs w:val="21"/>
          <w:lang w:eastAsia="zh-Hans"/>
        </w:rPr>
        <w:t>陈老师的课堂环节紧扣，逻辑清晰。在本堂课中，她多次提到“迁移”一词，无论是将数学中的相关知识迁移到信息技术中对图表的认知，还是将之前掌握的应用软件小技巧尝试在</w:t>
      </w:r>
      <w:r>
        <w:rPr>
          <w:rFonts w:hint="eastAsia"/>
          <w:szCs w:val="21"/>
          <w:lang w:eastAsia="zh-Hans"/>
        </w:rPr>
        <w:t>excel</w:t>
      </w:r>
      <w:r>
        <w:rPr>
          <w:rFonts w:hint="eastAsia"/>
          <w:szCs w:val="21"/>
          <w:lang w:eastAsia="zh-Hans"/>
        </w:rPr>
        <w:t>中使用，处处体现出陈老师十分注重知识的联动性，灵活地将前验知识和知识框架组合搭建起来。用教导处老师求助的任务引导学生发现问题、解决问题，是从真实生活情境的实际需求出发的，一个富有价值的问题。在后续的实践过程中，陈老师也常常将之前的知识点进行一个时不时的回顾，和新的知识相结合推进生成新的理解，符合螺旋上升的认知</w:t>
      </w:r>
      <w:r w:rsidR="00ED7811">
        <w:rPr>
          <w:rFonts w:hint="eastAsia"/>
          <w:szCs w:val="21"/>
          <w:lang w:eastAsia="zh-Hans"/>
        </w:rPr>
        <w:t>规律</w:t>
      </w:r>
      <w:r>
        <w:rPr>
          <w:rFonts w:hint="eastAsia"/>
          <w:szCs w:val="21"/>
          <w:lang w:eastAsia="zh-Hans"/>
        </w:rPr>
        <w:t>。整个课堂用自评表量规来让学生有标准可依，这个标准是一个指向性的标志而不是桎梏，因为陈老师并没有设立一个统一的模板让学生完成</w:t>
      </w:r>
      <w:bookmarkStart w:id="0" w:name="_GoBack"/>
      <w:bookmarkEnd w:id="0"/>
      <w:r>
        <w:rPr>
          <w:rFonts w:hint="eastAsia"/>
          <w:szCs w:val="21"/>
          <w:lang w:eastAsia="zh-Hans"/>
        </w:rPr>
        <w:t>一个固定的作品，而是让学生根据实际需求来执行、实施、创造和评价。我认为这是渗透了以生为本的教学设计理念，</w:t>
      </w:r>
      <w:r w:rsidR="002E6FE3">
        <w:rPr>
          <w:rFonts w:hint="eastAsia"/>
          <w:szCs w:val="21"/>
          <w:lang w:eastAsia="zh-Hans"/>
        </w:rPr>
        <w:t>结合了表现性评价的思想，强调对于知识的综合应用，是十分高维的认知水平。</w:t>
      </w:r>
      <w:r w:rsidR="002E6FE3">
        <w:rPr>
          <w:rFonts w:hint="eastAsia"/>
          <w:szCs w:val="21"/>
        </w:rPr>
        <w:t>在学生展示自己作品的过程中，陈老师始终鼓励学生边演示边讲述设计过程中自己的想法，</w:t>
      </w:r>
      <w:r w:rsidR="002E6FE3">
        <w:rPr>
          <w:rFonts w:hint="eastAsia"/>
          <w:szCs w:val="21"/>
          <w:lang w:eastAsia="zh-Hans"/>
        </w:rPr>
        <w:t>关注学生，肯定学生的想法，支持学生的个性化发展。</w:t>
      </w:r>
      <w:r w:rsidR="002E6FE3">
        <w:rPr>
          <w:rFonts w:hint="eastAsia"/>
          <w:szCs w:val="21"/>
        </w:rPr>
        <w:t>为何要这样设计，将知识维提升到了</w:t>
      </w:r>
      <w:r w:rsidR="002E6FE3">
        <w:rPr>
          <w:rFonts w:hint="eastAsia"/>
          <w:szCs w:val="21"/>
        </w:rPr>
        <w:t>WHY</w:t>
      </w:r>
      <w:r w:rsidR="002E6FE3">
        <w:rPr>
          <w:rFonts w:hint="eastAsia"/>
          <w:szCs w:val="21"/>
        </w:rPr>
        <w:t>“为什么而学”的层面。技术只是帮助我们实现需求的工具，为什么要这样操作，才是解答了为什么学习这些工具的作用和意义的关键。</w:t>
      </w:r>
    </w:p>
    <w:p w:rsidR="00551A7E" w:rsidRDefault="00551A7E" w:rsidP="006F7870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881668" cy="5178463"/>
            <wp:effectExtent l="0" t="953" r="4128" b="4127"/>
            <wp:docPr id="3" name="图片 3" descr="C:\Users\Lenovo\AppData\Local\Temp\WeChat Files\7d2516034506b427cbfb0685a778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7d2516034506b427cbfb0685a778d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2309" cy="51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A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977" w:rsidRDefault="000C5977" w:rsidP="005F41E1">
      <w:r>
        <w:separator/>
      </w:r>
    </w:p>
  </w:endnote>
  <w:endnote w:type="continuationSeparator" w:id="0">
    <w:p w:rsidR="000C5977" w:rsidRDefault="000C5977" w:rsidP="005F4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977" w:rsidRDefault="000C5977" w:rsidP="005F41E1">
      <w:r>
        <w:separator/>
      </w:r>
    </w:p>
  </w:footnote>
  <w:footnote w:type="continuationSeparator" w:id="0">
    <w:p w:rsidR="000C5977" w:rsidRDefault="000C5977" w:rsidP="005F41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7D4134"/>
    <w:rsid w:val="7DFD8522"/>
    <w:rsid w:val="B6FF6F1C"/>
    <w:rsid w:val="F77D4134"/>
    <w:rsid w:val="FDFBF81E"/>
    <w:rsid w:val="0001411E"/>
    <w:rsid w:val="000C5977"/>
    <w:rsid w:val="00112E9A"/>
    <w:rsid w:val="00293E9C"/>
    <w:rsid w:val="002E6FE3"/>
    <w:rsid w:val="003205F3"/>
    <w:rsid w:val="004150F1"/>
    <w:rsid w:val="004E57C9"/>
    <w:rsid w:val="00523B81"/>
    <w:rsid w:val="00551A7E"/>
    <w:rsid w:val="00590A27"/>
    <w:rsid w:val="005F41E1"/>
    <w:rsid w:val="00690A09"/>
    <w:rsid w:val="006F7870"/>
    <w:rsid w:val="00745F96"/>
    <w:rsid w:val="008D255A"/>
    <w:rsid w:val="008E13B9"/>
    <w:rsid w:val="00964122"/>
    <w:rsid w:val="00A120DB"/>
    <w:rsid w:val="00B31F55"/>
    <w:rsid w:val="00B5106C"/>
    <w:rsid w:val="00CD5604"/>
    <w:rsid w:val="00ED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F4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F41E1"/>
    <w:rPr>
      <w:kern w:val="2"/>
      <w:sz w:val="18"/>
      <w:szCs w:val="18"/>
    </w:rPr>
  </w:style>
  <w:style w:type="paragraph" w:styleId="a4">
    <w:name w:val="footer"/>
    <w:basedOn w:val="a"/>
    <w:link w:val="Char0"/>
    <w:rsid w:val="005F4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F41E1"/>
    <w:rPr>
      <w:kern w:val="2"/>
      <w:sz w:val="18"/>
      <w:szCs w:val="18"/>
    </w:rPr>
  </w:style>
  <w:style w:type="paragraph" w:styleId="a5">
    <w:name w:val="Balloon Text"/>
    <w:basedOn w:val="a"/>
    <w:link w:val="Char1"/>
    <w:rsid w:val="00551A7E"/>
    <w:rPr>
      <w:sz w:val="18"/>
      <w:szCs w:val="18"/>
    </w:rPr>
  </w:style>
  <w:style w:type="character" w:customStyle="1" w:styleId="Char1">
    <w:name w:val="批注框文本 Char"/>
    <w:basedOn w:val="a0"/>
    <w:link w:val="a5"/>
    <w:rsid w:val="00551A7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F4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F41E1"/>
    <w:rPr>
      <w:kern w:val="2"/>
      <w:sz w:val="18"/>
      <w:szCs w:val="18"/>
    </w:rPr>
  </w:style>
  <w:style w:type="paragraph" w:styleId="a4">
    <w:name w:val="footer"/>
    <w:basedOn w:val="a"/>
    <w:link w:val="Char0"/>
    <w:rsid w:val="005F4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F41E1"/>
    <w:rPr>
      <w:kern w:val="2"/>
      <w:sz w:val="18"/>
      <w:szCs w:val="18"/>
    </w:rPr>
  </w:style>
  <w:style w:type="paragraph" w:styleId="a5">
    <w:name w:val="Balloon Text"/>
    <w:basedOn w:val="a"/>
    <w:link w:val="Char1"/>
    <w:rsid w:val="00551A7E"/>
    <w:rPr>
      <w:sz w:val="18"/>
      <w:szCs w:val="18"/>
    </w:rPr>
  </w:style>
  <w:style w:type="character" w:customStyle="1" w:styleId="Char1">
    <w:name w:val="批注框文本 Char"/>
    <w:basedOn w:val="a0"/>
    <w:link w:val="a5"/>
    <w:rsid w:val="00551A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3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caijinjing</dc:creator>
  <cp:lastModifiedBy>王泽宇</cp:lastModifiedBy>
  <cp:revision>12</cp:revision>
  <dcterms:created xsi:type="dcterms:W3CDTF">2022-02-08T01:34:00Z</dcterms:created>
  <dcterms:modified xsi:type="dcterms:W3CDTF">2022-02-22T09:31:00Z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